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0" w:rsidRPr="0031057B" w:rsidRDefault="00ED1730">
      <w:pPr>
        <w:pStyle w:val="Zkladntext"/>
        <w:rPr>
          <w:rFonts w:ascii="Times New Roman"/>
          <w:sz w:val="20"/>
          <w:lang w:val="cs-CZ"/>
        </w:rPr>
      </w:pPr>
    </w:p>
    <w:p w:rsidR="00ED1730" w:rsidRPr="0031057B" w:rsidRDefault="00ED1730">
      <w:pPr>
        <w:pStyle w:val="Zkladntext"/>
        <w:rPr>
          <w:rFonts w:ascii="Times New Roman"/>
          <w:sz w:val="20"/>
          <w:lang w:val="cs-CZ"/>
        </w:rPr>
      </w:pPr>
    </w:p>
    <w:p w:rsidR="00ED1730" w:rsidRPr="0031057B" w:rsidRDefault="00ED1730">
      <w:pPr>
        <w:pStyle w:val="Zkladntext"/>
        <w:spacing w:before="5"/>
        <w:rPr>
          <w:rFonts w:ascii="Times New Roman"/>
          <w:sz w:val="18"/>
          <w:lang w:val="cs-CZ"/>
        </w:rPr>
      </w:pPr>
    </w:p>
    <w:p w:rsidR="00ED1730" w:rsidRPr="0031057B" w:rsidRDefault="009A6F40">
      <w:pPr>
        <w:spacing w:before="75" w:after="17"/>
        <w:ind w:left="1701" w:right="1694"/>
        <w:jc w:val="center"/>
        <w:rPr>
          <w:rFonts w:ascii="Times New Roman" w:hAnsi="Times New Roman"/>
          <w:b/>
          <w:i/>
          <w:sz w:val="56"/>
          <w:lang w:val="cs-CZ"/>
        </w:rPr>
      </w:pPr>
      <w:r w:rsidRPr="0031057B"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-422022</wp:posOffset>
            </wp:positionV>
            <wp:extent cx="748284" cy="801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57B">
        <w:rPr>
          <w:rFonts w:ascii="Times New Roman" w:hAnsi="Times New Roman"/>
          <w:b/>
          <w:i/>
          <w:sz w:val="56"/>
          <w:lang w:val="cs-CZ"/>
        </w:rPr>
        <w:t>Obecní úřad Holubov</w:t>
      </w:r>
    </w:p>
    <w:p w:rsidR="00ED1730" w:rsidRPr="0031057B" w:rsidRDefault="009A6F40">
      <w:pPr>
        <w:pStyle w:val="Zkladntext"/>
        <w:spacing w:line="20" w:lineRule="exact"/>
        <w:ind w:left="119"/>
        <w:rPr>
          <w:rFonts w:ascii="Times New Roman"/>
          <w:sz w:val="2"/>
          <w:lang w:val="cs-CZ"/>
        </w:rPr>
      </w:pPr>
      <w:r w:rsidRPr="0031057B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07075" cy="9525"/>
                <wp:effectExtent l="8890" t="5715" r="381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8A2C3E" id="Group 2" o:spid="_x0000_s1026" style="width:457.25pt;height:.75pt;mso-position-horizontal-relative:char;mso-position-vertical-relative:line" coordsize="9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">
                <v:line id="Line 3" o:spid="_x0000_s1027" style="position:absolute;visibility:visible;mso-wrap-style:square" from="8,8" to="913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ED1730" w:rsidRPr="0031057B" w:rsidRDefault="009A6F40">
      <w:pPr>
        <w:pStyle w:val="Zkladntext"/>
        <w:ind w:left="1701" w:right="1701"/>
        <w:jc w:val="center"/>
        <w:rPr>
          <w:lang w:val="cs-CZ"/>
        </w:rPr>
      </w:pPr>
      <w:r w:rsidRPr="0031057B">
        <w:rPr>
          <w:lang w:val="cs-CZ"/>
        </w:rPr>
        <w:t>Holubov 242, 382 03 Křemže, 380741229, mobil 602 305</w:t>
      </w:r>
      <w:r w:rsidR="0031057B" w:rsidRPr="0031057B">
        <w:rPr>
          <w:lang w:val="cs-CZ"/>
        </w:rPr>
        <w:t> </w:t>
      </w:r>
      <w:r w:rsidRPr="0031057B">
        <w:rPr>
          <w:lang w:val="cs-CZ"/>
        </w:rPr>
        <w:t>953</w:t>
      </w:r>
    </w:p>
    <w:p w:rsidR="0031057B" w:rsidRPr="0031057B" w:rsidRDefault="0031057B">
      <w:pPr>
        <w:pStyle w:val="Zkladntext"/>
        <w:ind w:left="1701" w:right="1701"/>
        <w:jc w:val="center"/>
        <w:rPr>
          <w:lang w:val="cs-CZ"/>
        </w:rPr>
      </w:pPr>
    </w:p>
    <w:p w:rsidR="0031057B" w:rsidRPr="0031057B" w:rsidRDefault="0031057B">
      <w:pPr>
        <w:pStyle w:val="Zkladntext"/>
        <w:ind w:left="1701" w:right="1701"/>
        <w:jc w:val="center"/>
        <w:rPr>
          <w:lang w:val="cs-CZ"/>
        </w:rPr>
      </w:pPr>
    </w:p>
    <w:p w:rsidR="0031057B" w:rsidRPr="0031057B" w:rsidRDefault="0031057B">
      <w:pPr>
        <w:pStyle w:val="Zkladntext"/>
        <w:ind w:left="1701" w:right="1701"/>
        <w:jc w:val="center"/>
        <w:rPr>
          <w:lang w:val="cs-CZ"/>
        </w:rPr>
      </w:pPr>
    </w:p>
    <w:p w:rsidR="001F536E" w:rsidRPr="00BA1B90" w:rsidRDefault="001F536E" w:rsidP="001F536E">
      <w:pPr>
        <w:pStyle w:val="Zkladntext0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bCs/>
          <w:spacing w:val="160"/>
          <w:sz w:val="52"/>
          <w:szCs w:val="52"/>
        </w:rPr>
      </w:pPr>
      <w:r w:rsidRPr="00BA1B90">
        <w:rPr>
          <w:b/>
          <w:bCs/>
          <w:spacing w:val="160"/>
          <w:sz w:val="52"/>
          <w:szCs w:val="52"/>
        </w:rPr>
        <w:t>Vyhláška</w:t>
      </w: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1F536E" w:rsidRDefault="001F536E" w:rsidP="001F536E">
      <w:pPr>
        <w:pStyle w:val="Zkladntext"/>
        <w:jc w:val="both"/>
        <w:rPr>
          <w:b/>
        </w:rPr>
      </w:pPr>
    </w:p>
    <w:p w:rsidR="00D37BC0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1C1C1C"/>
          <w:sz w:val="24"/>
        </w:rPr>
      </w:pPr>
      <w:r>
        <w:rPr>
          <w:color w:val="1C1C1C"/>
          <w:sz w:val="24"/>
        </w:rPr>
        <w:t xml:space="preserve">Obecní úřad Holubov, jako orgán vykonávající působnost ve věcech územního plánování podle § 5 odst. (1) a (2), § 6 odst. (2) a § 24 zákona </w:t>
      </w:r>
      <w:r w:rsidRPr="00E937BD">
        <w:rPr>
          <w:color w:val="1C1C1C"/>
          <w:sz w:val="24"/>
        </w:rPr>
        <w:t>č. 183/2006 Sb., o územním plánování a stavebním řádu, ve znění pozdějších předpisů (dále též jen „stavební zákon“)</w:t>
      </w:r>
      <w:r>
        <w:rPr>
          <w:color w:val="1C1C1C"/>
          <w:sz w:val="24"/>
        </w:rPr>
        <w:t>,</w:t>
      </w:r>
      <w:r w:rsidRPr="00E937BD">
        <w:rPr>
          <w:color w:val="1C1C1C"/>
          <w:sz w:val="24"/>
        </w:rPr>
        <w:t xml:space="preserve"> </w:t>
      </w:r>
      <w:r>
        <w:rPr>
          <w:color w:val="1C1C1C"/>
          <w:sz w:val="24"/>
        </w:rPr>
        <w:t>oznamuje v souladu s</w:t>
      </w:r>
      <w:r w:rsidRPr="00E937BD">
        <w:rPr>
          <w:color w:val="1C1C1C"/>
          <w:sz w:val="24"/>
        </w:rPr>
        <w:t xml:space="preserve"> ust</w:t>
      </w:r>
      <w:r>
        <w:rPr>
          <w:color w:val="1C1C1C"/>
          <w:sz w:val="24"/>
        </w:rPr>
        <w:t>anovením</w:t>
      </w:r>
      <w:r w:rsidRPr="00E937BD">
        <w:rPr>
          <w:color w:val="1C1C1C"/>
          <w:sz w:val="24"/>
        </w:rPr>
        <w:t xml:space="preserve"> § 173 zákona </w:t>
      </w:r>
      <w:r>
        <w:rPr>
          <w:color w:val="1C1C1C"/>
          <w:sz w:val="24"/>
        </w:rPr>
        <w:t>č</w:t>
      </w:r>
      <w:r w:rsidRPr="00E937BD">
        <w:rPr>
          <w:color w:val="1C1C1C"/>
          <w:sz w:val="24"/>
        </w:rPr>
        <w:t xml:space="preserve">. 500/2004 Sb., správní řád, ve znění pozdějších předpisu (dále jen „správní řád“), že Zastupitelstvo </w:t>
      </w:r>
      <w:r>
        <w:rPr>
          <w:color w:val="1C1C1C"/>
          <w:sz w:val="24"/>
        </w:rPr>
        <w:t>obce Holubov dle ustanovení</w:t>
      </w:r>
      <w:r w:rsidRPr="00E937BD">
        <w:rPr>
          <w:color w:val="1C1C1C"/>
          <w:sz w:val="24"/>
        </w:rPr>
        <w:t xml:space="preserve"> § 6 odst. </w:t>
      </w:r>
      <w:r>
        <w:rPr>
          <w:color w:val="1C1C1C"/>
          <w:sz w:val="24"/>
        </w:rPr>
        <w:t>(</w:t>
      </w:r>
      <w:r w:rsidRPr="00E937BD">
        <w:rPr>
          <w:color w:val="1C1C1C"/>
          <w:sz w:val="24"/>
        </w:rPr>
        <w:t xml:space="preserve">5) písm. c) a v souladu s § 54 odst. </w:t>
      </w:r>
      <w:r>
        <w:rPr>
          <w:color w:val="1C1C1C"/>
          <w:sz w:val="24"/>
        </w:rPr>
        <w:t>(</w:t>
      </w:r>
      <w:r w:rsidRPr="00E937BD">
        <w:rPr>
          <w:color w:val="1C1C1C"/>
          <w:sz w:val="24"/>
        </w:rPr>
        <w:t>2</w:t>
      </w:r>
      <w:r>
        <w:rPr>
          <w:color w:val="1C1C1C"/>
          <w:sz w:val="24"/>
        </w:rPr>
        <w:t>)</w:t>
      </w:r>
      <w:r w:rsidRPr="00E937BD">
        <w:rPr>
          <w:color w:val="1C1C1C"/>
          <w:sz w:val="24"/>
        </w:rPr>
        <w:t xml:space="preserve"> stavebního zákona, § 171 správního řádu, § </w:t>
      </w:r>
      <w:smartTag w:uri="urn:schemas-microsoft-com:office:smarttags" w:element="metricconverter">
        <w:smartTagPr>
          <w:attr w:name="ProductID" w:val="13 a"/>
        </w:smartTagPr>
        <w:r w:rsidRPr="00E937BD">
          <w:rPr>
            <w:color w:val="1C1C1C"/>
            <w:sz w:val="24"/>
          </w:rPr>
          <w:t>13 a</w:t>
        </w:r>
      </w:smartTag>
      <w:r w:rsidRPr="00E937BD">
        <w:rPr>
          <w:color w:val="1C1C1C"/>
          <w:sz w:val="24"/>
        </w:rPr>
        <w:t xml:space="preserve"> přílohy č. 7 vyhlášky č. 500/2006 Sb., o územně analytických podkladech, územně plánovací dokumentaci a způsobu evidence územn</w:t>
      </w:r>
      <w:r>
        <w:rPr>
          <w:color w:val="1C1C1C"/>
          <w:sz w:val="24"/>
        </w:rPr>
        <w:t>ě</w:t>
      </w:r>
      <w:r w:rsidRPr="00E937BD">
        <w:rPr>
          <w:color w:val="1C1C1C"/>
          <w:sz w:val="24"/>
        </w:rPr>
        <w:t xml:space="preserve"> plánovací činn</w:t>
      </w:r>
      <w:r>
        <w:rPr>
          <w:color w:val="1C1C1C"/>
          <w:sz w:val="24"/>
        </w:rPr>
        <w:t xml:space="preserve">osti, svým usnesením </w:t>
      </w:r>
      <w:r w:rsidR="00FE4907">
        <w:rPr>
          <w:color w:val="1C1C1C"/>
          <w:sz w:val="24"/>
        </w:rPr>
        <w:t xml:space="preserve">č. 8/2020-12, </w:t>
      </w:r>
      <w:r>
        <w:rPr>
          <w:color w:val="1C1C1C"/>
          <w:sz w:val="24"/>
        </w:rPr>
        <w:t>ze dne 11. 3. 2020</w:t>
      </w:r>
    </w:p>
    <w:p w:rsidR="00D37BC0" w:rsidRPr="00E937BD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1C1C1C"/>
          <w:sz w:val="24"/>
        </w:rPr>
      </w:pPr>
    </w:p>
    <w:p w:rsidR="00D37BC0" w:rsidRPr="007944E7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color w:val="1C1C1C"/>
          <w:sz w:val="36"/>
          <w:szCs w:val="36"/>
        </w:rPr>
      </w:pPr>
      <w:r w:rsidRPr="007944E7">
        <w:rPr>
          <w:b/>
          <w:color w:val="1C1C1C"/>
          <w:sz w:val="36"/>
          <w:szCs w:val="36"/>
        </w:rPr>
        <w:t xml:space="preserve">vydalo opatření obecné povahy – </w:t>
      </w:r>
      <w:r>
        <w:rPr>
          <w:b/>
          <w:color w:val="1C1C1C"/>
          <w:sz w:val="36"/>
          <w:szCs w:val="36"/>
        </w:rPr>
        <w:t>změnu č. 1 ú</w:t>
      </w:r>
      <w:r w:rsidRPr="007944E7">
        <w:rPr>
          <w:b/>
          <w:color w:val="1C1C1C"/>
          <w:sz w:val="36"/>
          <w:szCs w:val="36"/>
        </w:rPr>
        <w:t>zemní</w:t>
      </w:r>
      <w:r>
        <w:rPr>
          <w:b/>
          <w:color w:val="1C1C1C"/>
          <w:sz w:val="36"/>
          <w:szCs w:val="36"/>
        </w:rPr>
        <w:t>ho</w:t>
      </w:r>
      <w:r w:rsidRPr="007944E7">
        <w:rPr>
          <w:b/>
          <w:color w:val="1C1C1C"/>
          <w:sz w:val="36"/>
          <w:szCs w:val="36"/>
        </w:rPr>
        <w:t xml:space="preserve"> plán</w:t>
      </w:r>
      <w:r>
        <w:rPr>
          <w:b/>
          <w:color w:val="1C1C1C"/>
          <w:sz w:val="36"/>
          <w:szCs w:val="36"/>
        </w:rPr>
        <w:t>u Holubov</w:t>
      </w:r>
    </w:p>
    <w:p w:rsidR="00D37BC0" w:rsidRPr="00E937BD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1C1C1C"/>
          <w:sz w:val="24"/>
        </w:rPr>
      </w:pPr>
    </w:p>
    <w:p w:rsidR="00D37BC0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1C1C1C"/>
          <w:sz w:val="24"/>
        </w:rPr>
      </w:pPr>
      <w:r w:rsidRPr="00E937BD">
        <w:rPr>
          <w:color w:val="1C1C1C"/>
          <w:sz w:val="24"/>
        </w:rPr>
        <w:t xml:space="preserve">Podle § 172 odst. </w:t>
      </w:r>
      <w:r>
        <w:rPr>
          <w:color w:val="1C1C1C"/>
          <w:sz w:val="24"/>
        </w:rPr>
        <w:t>(</w:t>
      </w:r>
      <w:r w:rsidRPr="00E937BD">
        <w:rPr>
          <w:color w:val="1C1C1C"/>
          <w:sz w:val="24"/>
        </w:rPr>
        <w:t>2</w:t>
      </w:r>
      <w:r>
        <w:rPr>
          <w:color w:val="1C1C1C"/>
          <w:sz w:val="24"/>
        </w:rPr>
        <w:t>)</w:t>
      </w:r>
      <w:r w:rsidRPr="00E937BD">
        <w:rPr>
          <w:color w:val="1C1C1C"/>
          <w:sz w:val="24"/>
        </w:rPr>
        <w:t xml:space="preserve"> správního řádu</w:t>
      </w:r>
      <w:r>
        <w:rPr>
          <w:color w:val="1C1C1C"/>
          <w:sz w:val="24"/>
        </w:rPr>
        <w:t xml:space="preserve"> a § 20 odst. (2) stavebního zákona</w:t>
      </w:r>
      <w:r w:rsidRPr="00E937BD">
        <w:rPr>
          <w:color w:val="1C1C1C"/>
          <w:sz w:val="24"/>
        </w:rPr>
        <w:t xml:space="preserve"> oznamujeme, že vzhledem k rozsahu opatření obecné povahy –</w:t>
      </w:r>
      <w:r>
        <w:rPr>
          <w:color w:val="1C1C1C"/>
          <w:sz w:val="24"/>
        </w:rPr>
        <w:t xml:space="preserve"> změna č. 1</w:t>
      </w:r>
      <w:r w:rsidRPr="00E937BD">
        <w:rPr>
          <w:color w:val="1C1C1C"/>
          <w:sz w:val="24"/>
        </w:rPr>
        <w:t xml:space="preserve"> </w:t>
      </w:r>
      <w:r>
        <w:rPr>
          <w:color w:val="1C1C1C"/>
          <w:sz w:val="24"/>
        </w:rPr>
        <w:t>územního plánu Holubov,</w:t>
      </w:r>
      <w:r w:rsidRPr="00E937BD">
        <w:rPr>
          <w:color w:val="1C1C1C"/>
          <w:sz w:val="24"/>
        </w:rPr>
        <w:t xml:space="preserve"> není možno</w:t>
      </w:r>
      <w:r>
        <w:rPr>
          <w:color w:val="1C1C1C"/>
          <w:sz w:val="24"/>
        </w:rPr>
        <w:t xml:space="preserve"> vyvěsit</w:t>
      </w:r>
      <w:r w:rsidRPr="00E937BD">
        <w:rPr>
          <w:color w:val="1C1C1C"/>
          <w:sz w:val="24"/>
        </w:rPr>
        <w:t xml:space="preserve"> na úřední desce</w:t>
      </w:r>
      <w:r>
        <w:rPr>
          <w:color w:val="1C1C1C"/>
          <w:sz w:val="24"/>
        </w:rPr>
        <w:t xml:space="preserve"> v úplném znění</w:t>
      </w:r>
      <w:r w:rsidRPr="00E937BD">
        <w:rPr>
          <w:color w:val="1C1C1C"/>
          <w:sz w:val="24"/>
        </w:rPr>
        <w:t>, je</w:t>
      </w:r>
      <w:r>
        <w:rPr>
          <w:color w:val="1C1C1C"/>
          <w:sz w:val="24"/>
        </w:rPr>
        <w:t xml:space="preserve"> změna č. 1</w:t>
      </w:r>
      <w:r w:rsidRPr="00E937BD">
        <w:rPr>
          <w:color w:val="1C1C1C"/>
          <w:sz w:val="24"/>
        </w:rPr>
        <w:t xml:space="preserve"> </w:t>
      </w:r>
      <w:r>
        <w:rPr>
          <w:color w:val="1C1C1C"/>
          <w:sz w:val="24"/>
        </w:rPr>
        <w:t>územního plánu Holubov včetně  odůvodnění připravena</w:t>
      </w:r>
      <w:r w:rsidRPr="00E937BD">
        <w:rPr>
          <w:color w:val="1C1C1C"/>
          <w:sz w:val="24"/>
        </w:rPr>
        <w:t xml:space="preserve"> k nahlédnutí od data zveřejnění této vyhlášky po dobu 15 dnů na </w:t>
      </w:r>
      <w:r>
        <w:rPr>
          <w:color w:val="1C1C1C"/>
          <w:sz w:val="24"/>
        </w:rPr>
        <w:t>Obecním</w:t>
      </w:r>
      <w:r w:rsidRPr="00E937BD">
        <w:rPr>
          <w:color w:val="1C1C1C"/>
          <w:sz w:val="24"/>
        </w:rPr>
        <w:t xml:space="preserve"> úřadu </w:t>
      </w:r>
      <w:r>
        <w:rPr>
          <w:color w:val="1C1C1C"/>
          <w:sz w:val="24"/>
        </w:rPr>
        <w:t>Holubov.</w:t>
      </w:r>
      <w:r w:rsidRPr="00E937BD">
        <w:rPr>
          <w:color w:val="1C1C1C"/>
          <w:sz w:val="24"/>
        </w:rPr>
        <w:t xml:space="preserve"> </w:t>
      </w:r>
      <w:r>
        <w:rPr>
          <w:color w:val="1C1C1C"/>
          <w:sz w:val="24"/>
        </w:rPr>
        <w:t>O</w:t>
      </w:r>
      <w:r w:rsidRPr="00E937BD">
        <w:rPr>
          <w:color w:val="1C1C1C"/>
          <w:sz w:val="24"/>
        </w:rPr>
        <w:t xml:space="preserve">patření obecné </w:t>
      </w:r>
      <w:proofErr w:type="gramStart"/>
      <w:r w:rsidRPr="00E937BD">
        <w:rPr>
          <w:color w:val="1C1C1C"/>
          <w:sz w:val="24"/>
        </w:rPr>
        <w:t xml:space="preserve">povahy – </w:t>
      </w:r>
      <w:r>
        <w:rPr>
          <w:color w:val="1C1C1C"/>
          <w:sz w:val="24"/>
        </w:rPr>
        <w:t xml:space="preserve"> změna</w:t>
      </w:r>
      <w:proofErr w:type="gramEnd"/>
      <w:r>
        <w:rPr>
          <w:color w:val="1C1C1C"/>
          <w:sz w:val="24"/>
        </w:rPr>
        <w:t xml:space="preserve"> č. 1 územního plánu Holubov bude dále zveřejněno způsobem umožňujícím dálkový přístup, bude připraveno</w:t>
      </w:r>
      <w:r w:rsidRPr="00E937BD">
        <w:rPr>
          <w:color w:val="1C1C1C"/>
          <w:sz w:val="24"/>
        </w:rPr>
        <w:t xml:space="preserve"> od data zveřejnění této vyhlášky po dobu 15 dnů k nahlédnutí také na webových </w:t>
      </w:r>
      <w:r>
        <w:rPr>
          <w:color w:val="1C1C1C"/>
          <w:sz w:val="24"/>
        </w:rPr>
        <w:t>stránkách obce Holubov</w:t>
      </w:r>
      <w:r w:rsidRPr="00E937BD">
        <w:rPr>
          <w:color w:val="1C1C1C"/>
          <w:sz w:val="24"/>
        </w:rPr>
        <w:t xml:space="preserve"> </w:t>
      </w:r>
      <w:hyperlink r:id="rId8" w:history="1">
        <w:r w:rsidRPr="00DA6BE1">
          <w:rPr>
            <w:rStyle w:val="Hypertextovodkaz"/>
            <w:sz w:val="24"/>
            <w:szCs w:val="24"/>
          </w:rPr>
          <w:t>http://www.holubov.cz</w:t>
        </w:r>
      </w:hyperlink>
      <w:r w:rsidRPr="00681389">
        <w:rPr>
          <w:sz w:val="24"/>
        </w:rPr>
        <w:t>.</w:t>
      </w:r>
    </w:p>
    <w:p w:rsidR="00D37BC0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1C1C1C"/>
          <w:sz w:val="24"/>
        </w:rPr>
      </w:pPr>
    </w:p>
    <w:p w:rsidR="00D37BC0" w:rsidRPr="00FE0A4C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color w:val="1C1C1C"/>
          <w:sz w:val="24"/>
        </w:rPr>
      </w:pPr>
      <w:r w:rsidRPr="00FE0A4C">
        <w:rPr>
          <w:b/>
          <w:color w:val="1C1C1C"/>
          <w:sz w:val="24"/>
        </w:rPr>
        <w:t>Podle § 173 odst. 1 správního řádu nabývá opatření obecné povahy –</w:t>
      </w:r>
      <w:r>
        <w:rPr>
          <w:b/>
          <w:color w:val="1C1C1C"/>
          <w:sz w:val="24"/>
        </w:rPr>
        <w:t xml:space="preserve"> změna č. 1 </w:t>
      </w:r>
      <w:r w:rsidRPr="006E5595">
        <w:rPr>
          <w:b/>
          <w:color w:val="1C1C1C"/>
          <w:sz w:val="24"/>
        </w:rPr>
        <w:t>územní</w:t>
      </w:r>
      <w:r>
        <w:rPr>
          <w:b/>
          <w:color w:val="1C1C1C"/>
          <w:sz w:val="24"/>
        </w:rPr>
        <w:t>ho</w:t>
      </w:r>
      <w:r w:rsidRPr="006E5595">
        <w:rPr>
          <w:b/>
          <w:color w:val="1C1C1C"/>
          <w:sz w:val="24"/>
        </w:rPr>
        <w:t xml:space="preserve"> plán</w:t>
      </w:r>
      <w:r>
        <w:rPr>
          <w:b/>
          <w:color w:val="1C1C1C"/>
          <w:sz w:val="24"/>
        </w:rPr>
        <w:t>u Holubov</w:t>
      </w:r>
      <w:r w:rsidRPr="00FE0A4C">
        <w:rPr>
          <w:b/>
          <w:color w:val="1C1C1C"/>
          <w:sz w:val="24"/>
        </w:rPr>
        <w:t xml:space="preserve"> účinnosti patnáctým dnem po dni vyvěšení této veřejné vyhlášky.</w:t>
      </w:r>
    </w:p>
    <w:p w:rsidR="00D37BC0" w:rsidRPr="00E937BD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1C1C1C"/>
          <w:sz w:val="24"/>
        </w:rPr>
      </w:pPr>
    </w:p>
    <w:p w:rsidR="00D37BC0" w:rsidRPr="00FE0A4C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color w:val="1C1C1C"/>
          <w:sz w:val="24"/>
        </w:rPr>
      </w:pPr>
      <w:r w:rsidRPr="00FE0A4C">
        <w:rPr>
          <w:b/>
          <w:color w:val="1C1C1C"/>
          <w:sz w:val="24"/>
        </w:rPr>
        <w:t>Poučení:</w:t>
      </w:r>
    </w:p>
    <w:p w:rsidR="00D37BC0" w:rsidRPr="00FE0A4C" w:rsidRDefault="00D37BC0" w:rsidP="00D37BC0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color w:val="1C1C1C"/>
          <w:sz w:val="24"/>
        </w:rPr>
      </w:pPr>
      <w:r w:rsidRPr="00FE0A4C">
        <w:rPr>
          <w:b/>
          <w:color w:val="1C1C1C"/>
          <w:sz w:val="24"/>
        </w:rPr>
        <w:t xml:space="preserve">Proti </w:t>
      </w:r>
      <w:r>
        <w:rPr>
          <w:b/>
          <w:color w:val="1C1C1C"/>
          <w:sz w:val="24"/>
        </w:rPr>
        <w:t xml:space="preserve">změně č. 1 </w:t>
      </w:r>
      <w:r w:rsidRPr="006E5595">
        <w:rPr>
          <w:b/>
          <w:color w:val="1C1C1C"/>
          <w:sz w:val="24"/>
        </w:rPr>
        <w:t>územní</w:t>
      </w:r>
      <w:r>
        <w:rPr>
          <w:b/>
          <w:color w:val="1C1C1C"/>
          <w:sz w:val="24"/>
        </w:rPr>
        <w:t>ho</w:t>
      </w:r>
      <w:r w:rsidRPr="006E5595">
        <w:rPr>
          <w:b/>
          <w:color w:val="1C1C1C"/>
          <w:sz w:val="24"/>
        </w:rPr>
        <w:t xml:space="preserve"> plánu</w:t>
      </w:r>
      <w:r>
        <w:rPr>
          <w:b/>
          <w:color w:val="1C1C1C"/>
          <w:sz w:val="24"/>
        </w:rPr>
        <w:t xml:space="preserve"> Holubov</w:t>
      </w:r>
      <w:r w:rsidRPr="00FE0A4C">
        <w:rPr>
          <w:b/>
          <w:color w:val="1C1C1C"/>
          <w:sz w:val="24"/>
        </w:rPr>
        <w:t xml:space="preserve"> vydané formou opatření obecné povahy nelze podat opravný prostředek (§ 173 odst. 2 správního řádu).</w:t>
      </w: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FE4907">
      <w:pPr>
        <w:pStyle w:val="Zkladntext"/>
        <w:ind w:right="24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lang w:val="cs-CZ"/>
        </w:rPr>
        <w:t>Roman Kudláček</w:t>
      </w:r>
    </w:p>
    <w:p w:rsidR="00AF271A" w:rsidRP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cs-CZ"/>
        </w:rPr>
        <w:t>starosta obce</w:t>
      </w:r>
    </w:p>
    <w:p w:rsidR="0031057B" w:rsidRPr="0031057B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31057B" w:rsidRPr="0031057B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31057B" w:rsidRPr="0031057B" w:rsidRDefault="0031057B" w:rsidP="00FE4907">
      <w:pPr>
        <w:pStyle w:val="Zkladntext"/>
        <w:ind w:left="426" w:right="1701"/>
        <w:rPr>
          <w:rFonts w:ascii="Times New Roman" w:hAnsi="Times New Roman" w:cs="Times New Roman"/>
          <w:u w:val="single"/>
          <w:lang w:val="cs-CZ"/>
        </w:rPr>
      </w:pPr>
    </w:p>
    <w:p w:rsidR="009A6F40" w:rsidRPr="0031057B" w:rsidRDefault="00FE4907" w:rsidP="00FE4907">
      <w:pPr>
        <w:pStyle w:val="Zkladntext"/>
        <w:ind w:right="1701"/>
        <w:rPr>
          <w:lang w:val="cs-CZ"/>
        </w:rPr>
      </w:pPr>
      <w:r>
        <w:rPr>
          <w:lang w:val="cs-CZ"/>
        </w:rPr>
        <w:t xml:space="preserve">Vyvěšeno: 12. 3. </w:t>
      </w:r>
      <w:bookmarkStart w:id="0" w:name="_GoBack"/>
      <w:bookmarkEnd w:id="0"/>
      <w:proofErr w:type="gramStart"/>
      <w:r>
        <w:rPr>
          <w:lang w:val="cs-CZ"/>
        </w:rPr>
        <w:t>2020</w:t>
      </w:r>
      <w:r w:rsidR="00D37BC0">
        <w:rPr>
          <w:lang w:val="cs-CZ"/>
        </w:rPr>
        <w:t xml:space="preserve">                                                                                                                        Sejmuto</w:t>
      </w:r>
      <w:proofErr w:type="gramEnd"/>
      <w:r w:rsidR="00D37BC0">
        <w:rPr>
          <w:lang w:val="cs-CZ"/>
        </w:rPr>
        <w:t>:</w:t>
      </w:r>
    </w:p>
    <w:sectPr w:rsidR="009A6F40" w:rsidRPr="0031057B">
      <w:type w:val="continuous"/>
      <w:pgSz w:w="11900" w:h="16840"/>
      <w:pgMar w:top="7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9ABF18"/>
    <w:name w:val="WW8Num1"/>
    <w:lvl w:ilvl="0">
      <w:start w:val="1"/>
      <w:numFmt w:val="decimal"/>
      <w:suff w:val="nothing"/>
      <w:lvlText w:val="%1."/>
      <w:lvlJc w:val="left"/>
      <w:pPr>
        <w:ind w:left="3232" w:hanging="397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0"/>
    <w:rsid w:val="0019702B"/>
    <w:rsid w:val="001B1D5B"/>
    <w:rsid w:val="001F536E"/>
    <w:rsid w:val="002C7638"/>
    <w:rsid w:val="0031057B"/>
    <w:rsid w:val="00320E8A"/>
    <w:rsid w:val="00323D50"/>
    <w:rsid w:val="003479C6"/>
    <w:rsid w:val="00351ED2"/>
    <w:rsid w:val="00366360"/>
    <w:rsid w:val="005172FD"/>
    <w:rsid w:val="00763718"/>
    <w:rsid w:val="00827338"/>
    <w:rsid w:val="00865AA2"/>
    <w:rsid w:val="009765D9"/>
    <w:rsid w:val="009A6F40"/>
    <w:rsid w:val="00A14133"/>
    <w:rsid w:val="00AF271A"/>
    <w:rsid w:val="00B00552"/>
    <w:rsid w:val="00B4055E"/>
    <w:rsid w:val="00D37BC0"/>
    <w:rsid w:val="00E017BF"/>
    <w:rsid w:val="00ED1730"/>
    <w:rsid w:val="00F40608"/>
    <w:rsid w:val="00F43AB9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5">
    <w:name w:val="heading 5"/>
    <w:basedOn w:val="Normln"/>
    <w:next w:val="Normln"/>
    <w:link w:val="Nadpis5Char"/>
    <w:qFormat/>
    <w:rsid w:val="00B00552"/>
    <w:pPr>
      <w:keepNext/>
      <w:tabs>
        <w:tab w:val="left" w:pos="142"/>
        <w:tab w:val="left" w:pos="3060"/>
        <w:tab w:val="left" w:pos="3211"/>
        <w:tab w:val="left" w:pos="3969"/>
        <w:tab w:val="left" w:pos="20561"/>
        <w:tab w:val="left" w:pos="21979"/>
      </w:tabs>
      <w:suppressAutoHyphens/>
      <w:autoSpaceDE/>
      <w:autoSpaceDN/>
      <w:jc w:val="both"/>
      <w:outlineLvl w:val="4"/>
    </w:pPr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text0">
    <w:name w:val="Základní text~"/>
    <w:basedOn w:val="Normln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  <w:spacing w:after="120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B00552"/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styleId="Hypertextovodkaz">
    <w:name w:val="Hyperlink"/>
    <w:semiHidden/>
    <w:rsid w:val="00D37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5">
    <w:name w:val="heading 5"/>
    <w:basedOn w:val="Normln"/>
    <w:next w:val="Normln"/>
    <w:link w:val="Nadpis5Char"/>
    <w:qFormat/>
    <w:rsid w:val="00B00552"/>
    <w:pPr>
      <w:keepNext/>
      <w:tabs>
        <w:tab w:val="left" w:pos="142"/>
        <w:tab w:val="left" w:pos="3060"/>
        <w:tab w:val="left" w:pos="3211"/>
        <w:tab w:val="left" w:pos="3969"/>
        <w:tab w:val="left" w:pos="20561"/>
        <w:tab w:val="left" w:pos="21979"/>
      </w:tabs>
      <w:suppressAutoHyphens/>
      <w:autoSpaceDE/>
      <w:autoSpaceDN/>
      <w:jc w:val="both"/>
      <w:outlineLvl w:val="4"/>
    </w:pPr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text0">
    <w:name w:val="Základní text~"/>
    <w:basedOn w:val="Normln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  <w:spacing w:after="120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B00552"/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styleId="Hypertextovodkaz">
    <w:name w:val="Hyperlink"/>
    <w:semiHidden/>
    <w:rsid w:val="00D3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ub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700D-1381-497A-80E4-9399073E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hlavička-OÚ 2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hlavička-OÚ 2</dc:title>
  <dc:creator>PC02</dc:creator>
  <cp:lastModifiedBy>PC02</cp:lastModifiedBy>
  <cp:revision>3</cp:revision>
  <cp:lastPrinted>2020-03-12T07:21:00Z</cp:lastPrinted>
  <dcterms:created xsi:type="dcterms:W3CDTF">2020-03-12T07:27:00Z</dcterms:created>
  <dcterms:modified xsi:type="dcterms:W3CDTF">2020-03-12T07:27:00Z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2019-07-01T00:00:00Z</vt:filetime>
  </property>
</Properties>
</file>