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spacing w:before="5"/>
        <w:rPr>
          <w:rFonts w:ascii="Times New Roman"/>
          <w:sz w:val="18"/>
          <w:lang w:val="cs-CZ"/>
        </w:rPr>
      </w:pPr>
    </w:p>
    <w:p w:rsidR="00ED1730" w:rsidRPr="0031057B" w:rsidRDefault="009A6F40">
      <w:pPr>
        <w:spacing w:before="75" w:after="17"/>
        <w:ind w:left="1701" w:right="1694"/>
        <w:jc w:val="center"/>
        <w:rPr>
          <w:rFonts w:ascii="Times New Roman" w:hAnsi="Times New Roman"/>
          <w:b/>
          <w:i/>
          <w:sz w:val="56"/>
          <w:lang w:val="cs-CZ"/>
        </w:rPr>
      </w:pPr>
      <w:r w:rsidRPr="0031057B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-422022</wp:posOffset>
            </wp:positionV>
            <wp:extent cx="748284" cy="801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57B">
        <w:rPr>
          <w:rFonts w:ascii="Times New Roman" w:hAnsi="Times New Roman"/>
          <w:b/>
          <w:i/>
          <w:sz w:val="56"/>
          <w:lang w:val="cs-CZ"/>
        </w:rPr>
        <w:t>Obecní úřad Holubov</w:t>
      </w:r>
    </w:p>
    <w:p w:rsidR="00ED1730" w:rsidRPr="0031057B" w:rsidRDefault="009A6F40">
      <w:pPr>
        <w:pStyle w:val="Zkladntext"/>
        <w:spacing w:line="20" w:lineRule="exact"/>
        <w:ind w:left="119"/>
        <w:rPr>
          <w:rFonts w:ascii="Times New Roman"/>
          <w:sz w:val="2"/>
          <w:lang w:val="cs-CZ"/>
        </w:rPr>
      </w:pPr>
      <w:r w:rsidRPr="0031057B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07075" cy="9525"/>
                <wp:effectExtent l="8890" t="5715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8A2C3E" id="Group 2" o:spid="_x0000_s1026" style="width:457.25pt;height:.75pt;mso-position-horizontal-relative:char;mso-position-vertical-relative:line" coordsize="9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">
                <v:line id="Line 3" o:spid="_x0000_s1027" style="position:absolute;visibility:visible;mso-wrap-style:square" from="8,8" to="91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ED1730" w:rsidRPr="0031057B" w:rsidRDefault="009A6F40">
      <w:pPr>
        <w:pStyle w:val="Zkladntext"/>
        <w:ind w:left="1701" w:right="1701"/>
        <w:jc w:val="center"/>
        <w:rPr>
          <w:lang w:val="cs-CZ"/>
        </w:rPr>
      </w:pPr>
      <w:r w:rsidRPr="0031057B">
        <w:rPr>
          <w:lang w:val="cs-CZ"/>
        </w:rPr>
        <w:t>Holubov 242, 382 03 Křemže, 380741229, mobil 602 305</w:t>
      </w:r>
      <w:r w:rsidR="0031057B" w:rsidRPr="0031057B">
        <w:rPr>
          <w:lang w:val="cs-CZ"/>
        </w:rPr>
        <w:t> </w:t>
      </w:r>
      <w:r w:rsidRPr="0031057B">
        <w:rPr>
          <w:lang w:val="cs-CZ"/>
        </w:rPr>
        <w:t>953</w:t>
      </w: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C04C42" w:rsidRDefault="00F30630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Čj. 35</w:t>
      </w:r>
      <w:r w:rsidR="00AB0B46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/2019                                                                                              </w:t>
      </w:r>
      <w:proofErr w:type="gramStart"/>
      <w:r w:rsidR="00C04C42">
        <w:rPr>
          <w:sz w:val="24"/>
          <w:szCs w:val="24"/>
        </w:rPr>
        <w:t xml:space="preserve">Holubov </w:t>
      </w:r>
      <w:r w:rsidR="00C04C42" w:rsidRPr="004801F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.</w:t>
      </w:r>
      <w:r w:rsidR="00C04C42">
        <w:rPr>
          <w:sz w:val="24"/>
          <w:szCs w:val="24"/>
        </w:rPr>
        <w:t xml:space="preserve"> 12</w:t>
      </w:r>
      <w:r w:rsidR="00C04C42" w:rsidRPr="004801F6">
        <w:rPr>
          <w:sz w:val="24"/>
          <w:szCs w:val="24"/>
        </w:rPr>
        <w:t>. 201</w:t>
      </w:r>
      <w:r w:rsidR="00C04C42">
        <w:rPr>
          <w:sz w:val="24"/>
          <w:szCs w:val="24"/>
        </w:rPr>
        <w:t>9</w:t>
      </w:r>
    </w:p>
    <w:p w:rsidR="00F30630" w:rsidRDefault="00F30630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  <w:szCs w:val="24"/>
        </w:rPr>
      </w:pPr>
    </w:p>
    <w:p w:rsidR="00F30630" w:rsidRPr="004801F6" w:rsidRDefault="00F30630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  <w:szCs w:val="24"/>
        </w:rPr>
      </w:pPr>
    </w:p>
    <w:p w:rsidR="00C04C42" w:rsidRPr="00681389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sz w:val="36"/>
        </w:rPr>
      </w:pPr>
    </w:p>
    <w:p w:rsidR="00C04C42" w:rsidRPr="00F30630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  <w:szCs w:val="24"/>
          <w:u w:val="single"/>
        </w:rPr>
      </w:pPr>
      <w:r w:rsidRPr="00F30630">
        <w:rPr>
          <w:b/>
          <w:sz w:val="24"/>
          <w:szCs w:val="24"/>
          <w:u w:val="single"/>
        </w:rPr>
        <w:t>Věc: návrh změny č. 1 územního plánu Holubov – návrh vyhodnocení připomínky</w:t>
      </w:r>
    </w:p>
    <w:p w:rsidR="00C04C42" w:rsidRPr="00F30630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</w:rPr>
      </w:pPr>
    </w:p>
    <w:p w:rsidR="00C04C42" w:rsidRPr="000F6474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0F6474">
        <w:rPr>
          <w:sz w:val="24"/>
        </w:rPr>
        <w:t xml:space="preserve">Obecní úřad </w:t>
      </w:r>
      <w:r>
        <w:rPr>
          <w:sz w:val="24"/>
        </w:rPr>
        <w:t>Holubov,</w:t>
      </w:r>
      <w:r w:rsidRPr="000F6474">
        <w:rPr>
          <w:sz w:val="24"/>
        </w:rPr>
        <w:t xml:space="preserve"> jako pořizovatel</w:t>
      </w:r>
      <w:r>
        <w:rPr>
          <w:sz w:val="24"/>
        </w:rPr>
        <w:t xml:space="preserve"> změny č. 1</w:t>
      </w:r>
      <w:r w:rsidRPr="000F6474">
        <w:rPr>
          <w:sz w:val="24"/>
        </w:rPr>
        <w:t xml:space="preserve"> územního plánu </w:t>
      </w:r>
      <w:r>
        <w:rPr>
          <w:sz w:val="24"/>
        </w:rPr>
        <w:t xml:space="preserve">Holubov </w:t>
      </w:r>
      <w:r w:rsidRPr="009A6B47">
        <w:rPr>
          <w:sz w:val="24"/>
        </w:rPr>
        <w:t>podle § 6 odst. 2 zákona č. 183/2006 Sb., o územním plánování a st</w:t>
      </w:r>
      <w:r w:rsidRPr="000F6474">
        <w:rPr>
          <w:sz w:val="24"/>
        </w:rPr>
        <w:t xml:space="preserve">avebním řádu, ve znění pozdějších předpisů (dále též jen "stavební zákon"), </w:t>
      </w:r>
      <w:r>
        <w:rPr>
          <w:sz w:val="24"/>
        </w:rPr>
        <w:t>zasílá,</w:t>
      </w:r>
      <w:r w:rsidRPr="000F6474">
        <w:rPr>
          <w:bCs/>
          <w:sz w:val="24"/>
        </w:rPr>
        <w:t xml:space="preserve"> </w:t>
      </w:r>
      <w:r>
        <w:rPr>
          <w:bCs/>
          <w:sz w:val="24"/>
        </w:rPr>
        <w:t>v souladu s</w:t>
      </w:r>
      <w:r w:rsidRPr="000F6474">
        <w:rPr>
          <w:sz w:val="24"/>
        </w:rPr>
        <w:t xml:space="preserve"> § 5</w:t>
      </w:r>
      <w:r>
        <w:rPr>
          <w:sz w:val="24"/>
        </w:rPr>
        <w:t>3</w:t>
      </w:r>
      <w:r w:rsidRPr="000F6474">
        <w:rPr>
          <w:sz w:val="24"/>
        </w:rPr>
        <w:t xml:space="preserve"> odst. 1 stavebního zákona </w:t>
      </w:r>
      <w:r>
        <w:rPr>
          <w:sz w:val="24"/>
        </w:rPr>
        <w:t xml:space="preserve">návrh na vyhodnocení podané připomínky uplatněné v zákonem stanovených termínech v rámci veřejného projednání návrhu změny č. 1 územního plánu Holubov. </w:t>
      </w:r>
    </w:p>
    <w:p w:rsidR="00C04C42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0F6474">
        <w:rPr>
          <w:sz w:val="24"/>
        </w:rPr>
        <w:t>Podle § 5</w:t>
      </w:r>
      <w:r>
        <w:rPr>
          <w:sz w:val="24"/>
        </w:rPr>
        <w:t>3</w:t>
      </w:r>
      <w:r w:rsidRPr="000F6474">
        <w:rPr>
          <w:sz w:val="24"/>
        </w:rPr>
        <w:t xml:space="preserve"> odst. </w:t>
      </w:r>
      <w:r>
        <w:rPr>
          <w:sz w:val="24"/>
        </w:rPr>
        <w:t>1</w:t>
      </w:r>
      <w:r w:rsidRPr="000F6474">
        <w:rPr>
          <w:sz w:val="24"/>
        </w:rPr>
        <w:t xml:space="preserve"> stavebního zákona může</w:t>
      </w:r>
      <w:r>
        <w:rPr>
          <w:sz w:val="24"/>
        </w:rPr>
        <w:t>,</w:t>
      </w:r>
      <w:r w:rsidRPr="000F6474">
        <w:rPr>
          <w:sz w:val="24"/>
        </w:rPr>
        <w:t xml:space="preserve"> </w:t>
      </w:r>
      <w:r w:rsidRPr="00644CCF">
        <w:rPr>
          <w:b/>
          <w:sz w:val="24"/>
        </w:rPr>
        <w:t xml:space="preserve">nejpozději </w:t>
      </w:r>
      <w:r>
        <w:rPr>
          <w:b/>
          <w:sz w:val="24"/>
        </w:rPr>
        <w:t>do 30 dnů ode dne</w:t>
      </w:r>
      <w:r w:rsidRPr="00644CCF">
        <w:rPr>
          <w:b/>
          <w:sz w:val="24"/>
        </w:rPr>
        <w:t xml:space="preserve"> </w:t>
      </w:r>
      <w:r>
        <w:rPr>
          <w:b/>
          <w:sz w:val="24"/>
        </w:rPr>
        <w:t>doručení,</w:t>
      </w:r>
      <w:r w:rsidRPr="000F6474">
        <w:rPr>
          <w:sz w:val="24"/>
        </w:rPr>
        <w:t xml:space="preserve"> </w:t>
      </w:r>
      <w:r>
        <w:rPr>
          <w:sz w:val="24"/>
        </w:rPr>
        <w:t xml:space="preserve">dotčený orgán a krajský úřad jako nadřízený orgán </w:t>
      </w:r>
      <w:r w:rsidRPr="000F6474">
        <w:rPr>
          <w:sz w:val="24"/>
        </w:rPr>
        <w:t xml:space="preserve">uplatnit </w:t>
      </w:r>
      <w:r>
        <w:rPr>
          <w:sz w:val="24"/>
        </w:rPr>
        <w:t>své stanovisko k</w:t>
      </w:r>
      <w:r w:rsidRPr="000F6474">
        <w:rPr>
          <w:sz w:val="24"/>
        </w:rPr>
        <w:t xml:space="preserve"> návrhu </w:t>
      </w:r>
      <w:r>
        <w:rPr>
          <w:sz w:val="24"/>
        </w:rPr>
        <w:t>vyhodnocení podan</w:t>
      </w:r>
      <w:r w:rsidR="001910DF">
        <w:rPr>
          <w:sz w:val="24"/>
        </w:rPr>
        <w:t>é</w:t>
      </w:r>
      <w:r>
        <w:rPr>
          <w:sz w:val="24"/>
        </w:rPr>
        <w:t xml:space="preserve"> připomínk</w:t>
      </w:r>
      <w:r w:rsidR="001910DF">
        <w:rPr>
          <w:sz w:val="24"/>
        </w:rPr>
        <w:t>y</w:t>
      </w:r>
      <w:r>
        <w:rPr>
          <w:sz w:val="24"/>
        </w:rPr>
        <w:t>.</w:t>
      </w:r>
    </w:p>
    <w:p w:rsidR="00C04C42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>
        <w:rPr>
          <w:sz w:val="24"/>
        </w:rPr>
        <w:t>Pokud dotčený orgán nebo krajský úřad jako nadřízený orgán neuplatní stanovisko v uvedené lhůtě, má se za to, že s návrh</w:t>
      </w:r>
      <w:r w:rsidR="001910DF">
        <w:rPr>
          <w:sz w:val="24"/>
        </w:rPr>
        <w:t>em</w:t>
      </w:r>
      <w:r>
        <w:rPr>
          <w:sz w:val="24"/>
        </w:rPr>
        <w:t xml:space="preserve"> pořizovatele souhlasí.</w:t>
      </w:r>
    </w:p>
    <w:p w:rsidR="00C04C42" w:rsidRDefault="00C04C42" w:rsidP="00C04C42">
      <w:pPr>
        <w:pStyle w:val="Zkladntext"/>
        <w:jc w:val="both"/>
        <w:rPr>
          <w:b/>
        </w:rPr>
      </w:pPr>
    </w:p>
    <w:p w:rsidR="0031057B" w:rsidRPr="0031057B" w:rsidRDefault="0031057B">
      <w:pPr>
        <w:pStyle w:val="Zkladntext"/>
        <w:ind w:left="1701" w:right="1701"/>
        <w:jc w:val="center"/>
        <w:rPr>
          <w:lang w:val="cs-CZ"/>
        </w:rPr>
      </w:pP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</w:rPr>
      </w:pPr>
      <w:r>
        <w:rPr>
          <w:sz w:val="24"/>
        </w:rPr>
        <w:t>.</w:t>
      </w:r>
    </w:p>
    <w:p w:rsidR="001F536E" w:rsidRDefault="001F536E" w:rsidP="001F536E">
      <w:pPr>
        <w:pStyle w:val="Zkladntext"/>
        <w:jc w:val="both"/>
        <w:rPr>
          <w:b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lang w:val="cs-CZ"/>
        </w:rPr>
        <w:t>Roman Kudláček</w:t>
      </w:r>
    </w:p>
    <w:p w:rsidR="00AF271A" w:rsidRP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cs-CZ"/>
        </w:rPr>
        <w:t>starosta obce</w:t>
      </w:r>
    </w:p>
    <w:p w:rsidR="0031057B" w:rsidRP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31057B" w:rsidRP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31057B" w:rsidRP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p w:rsidR="009A6F40" w:rsidRDefault="009A6F40">
      <w:pPr>
        <w:pStyle w:val="Zkladntext"/>
        <w:ind w:left="1701" w:right="1701"/>
        <w:jc w:val="center"/>
        <w:rPr>
          <w:lang w:val="cs-CZ"/>
        </w:rPr>
      </w:pPr>
    </w:p>
    <w:p w:rsidR="00C04C42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  <w:u w:val="single"/>
        </w:rPr>
      </w:pPr>
      <w:r>
        <w:rPr>
          <w:sz w:val="24"/>
          <w:u w:val="single"/>
        </w:rPr>
        <w:t>Příloha:</w:t>
      </w:r>
    </w:p>
    <w:p w:rsidR="00C04C42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  <w:u w:val="single"/>
        </w:rPr>
      </w:pPr>
    </w:p>
    <w:p w:rsidR="00C04C42" w:rsidRPr="00EF3696" w:rsidRDefault="00C04C42" w:rsidP="00C04C42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EF3696">
        <w:rPr>
          <w:sz w:val="24"/>
        </w:rPr>
        <w:t xml:space="preserve">Návrh na </w:t>
      </w:r>
      <w:r>
        <w:rPr>
          <w:sz w:val="24"/>
        </w:rPr>
        <w:t>vypořádání připomínky</w:t>
      </w:r>
    </w:p>
    <w:p w:rsidR="00C04C42" w:rsidRDefault="00C04C42" w:rsidP="00C04C42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B00552" w:rsidRPr="00BC78B9" w:rsidRDefault="00B00552" w:rsidP="00B00552">
      <w:pPr>
        <w:pStyle w:val="Nadpis5"/>
      </w:pPr>
      <w:r>
        <w:t>Obdrží:</w:t>
      </w:r>
    </w:p>
    <w:p w:rsidR="00B00552" w:rsidRDefault="00B00552" w:rsidP="00B00552">
      <w:pPr>
        <w:pStyle w:val="Nadpis5"/>
        <w:rPr>
          <w:u w:val="none"/>
        </w:rPr>
      </w:pPr>
    </w:p>
    <w:p w:rsidR="00B00552" w:rsidRPr="00BC78B9" w:rsidRDefault="00B00552" w:rsidP="00B00552">
      <w:pPr>
        <w:pStyle w:val="Nadpis5"/>
        <w:rPr>
          <w:u w:val="none"/>
        </w:rPr>
      </w:pPr>
      <w:r>
        <w:t>D</w:t>
      </w:r>
      <w:r w:rsidRPr="00FE3F9E">
        <w:t>otčené orgány</w:t>
      </w:r>
      <w:r w:rsidRPr="00BC78B9">
        <w:rPr>
          <w:u w:val="none"/>
        </w:rPr>
        <w:t>: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>Ministerstvo dopravy, nábřeží Ludvíka Svobody 12, 110 15 Praha 1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Ministerstvo kultury, Maltézské náměstí 471/1, 118 01 Praha 1 – Malá Strana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Ministerstvo průmyslu a obchodu, sekce </w:t>
      </w:r>
      <w:r w:rsidR="00320E8A">
        <w:rPr>
          <w:lang w:val="cs-CZ"/>
        </w:rPr>
        <w:t>nerostných surovin</w:t>
      </w:r>
      <w:r w:rsidRPr="00B00552">
        <w:rPr>
          <w:lang w:val="cs-CZ"/>
        </w:rPr>
        <w:t xml:space="preserve">, Na Františku 32, 110 15 Praha 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Ministerstvo </w:t>
      </w:r>
      <w:r w:rsidR="00320E8A">
        <w:rPr>
          <w:lang w:val="cs-CZ"/>
        </w:rPr>
        <w:t>životního prostředí, odbor ekologie krajiny a lesa, Vršovická 65, 110 10 Praha 10</w:t>
      </w:r>
    </w:p>
    <w:p w:rsid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Ministerstvo životního prostředí, odbor výkonu státní správy II, Mánesova 3, 370 01 České Budějovice</w:t>
      </w:r>
    </w:p>
    <w:p w:rsidR="00320E8A" w:rsidRPr="00B00552" w:rsidRDefault="00320E8A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>
        <w:rPr>
          <w:lang w:val="cs-CZ"/>
        </w:rPr>
        <w:t>Ministerstvo zdravotnictví, odbor investičního rozvoje, Palackého nám. 4, 128 01 Praha 2</w:t>
      </w: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ind w:left="397"/>
        <w:jc w:val="both"/>
        <w:rPr>
          <w:color w:val="000000"/>
          <w:sz w:val="8"/>
          <w:szCs w:val="8"/>
          <w:lang w:val="cs-CZ"/>
        </w:rPr>
      </w:pP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ab/>
        <w:t>Krajský úřad - Jihočeský kraj, U Zimního stadionu 1952/2, 370 76 České Budějovice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  - odbor životního prostředí, zemědělství a lesnictví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- odbor kultury a památkové péče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- odbor dopravy a silničního hospodářství</w:t>
      </w: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sz w:val="8"/>
          <w:szCs w:val="8"/>
          <w:lang w:val="cs-CZ"/>
        </w:rPr>
      </w:pP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ab/>
        <w:t>M</w:t>
      </w:r>
      <w:r w:rsidR="00320E8A">
        <w:rPr>
          <w:color w:val="000000"/>
          <w:lang w:val="cs-CZ"/>
        </w:rPr>
        <w:t xml:space="preserve">ěstský úřad Český Krumlov, Kaplická 439, </w:t>
      </w:r>
      <w:r w:rsidR="00827338">
        <w:rPr>
          <w:color w:val="000000"/>
          <w:lang w:val="cs-CZ"/>
        </w:rPr>
        <w:t>381 01</w:t>
      </w:r>
      <w:r w:rsidR="00320E8A">
        <w:rPr>
          <w:color w:val="000000"/>
          <w:lang w:val="cs-CZ"/>
        </w:rPr>
        <w:t xml:space="preserve">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odbor životního prostředí</w:t>
      </w:r>
      <w:r w:rsidR="00827338">
        <w:rPr>
          <w:color w:val="000000"/>
          <w:lang w:val="cs-CZ"/>
        </w:rPr>
        <w:t xml:space="preserve"> a zemědělství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odbor dopravy a silničního hospodářství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</w:t>
      </w:r>
      <w:r w:rsidR="00827338">
        <w:rPr>
          <w:color w:val="000000"/>
          <w:lang w:val="cs-CZ"/>
        </w:rPr>
        <w:t>dělení památkové péče</w:t>
      </w:r>
    </w:p>
    <w:p w:rsidR="00B00552" w:rsidRPr="00B00552" w:rsidRDefault="00B00552" w:rsidP="00B00552">
      <w:pPr>
        <w:tabs>
          <w:tab w:val="left" w:pos="360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color w:val="000000"/>
          <w:sz w:val="8"/>
          <w:szCs w:val="8"/>
          <w:lang w:val="cs-CZ"/>
        </w:rPr>
      </w:pPr>
    </w:p>
    <w:p w:rsidR="00351ED2" w:rsidRDefault="00351ED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Správa CHKO Blanský les, </w:t>
      </w:r>
      <w:proofErr w:type="spellStart"/>
      <w:r>
        <w:rPr>
          <w:color w:val="000000"/>
          <w:lang w:val="cs-CZ"/>
        </w:rPr>
        <w:t>Vyšný</w:t>
      </w:r>
      <w:proofErr w:type="spellEnd"/>
      <w:r>
        <w:rPr>
          <w:color w:val="000000"/>
          <w:lang w:val="cs-CZ"/>
        </w:rPr>
        <w:t xml:space="preserve"> 59, 381 01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 xml:space="preserve">Hasičský záchranný sbor Jihočeského kraje, </w:t>
      </w:r>
      <w:proofErr w:type="spellStart"/>
      <w:r w:rsidR="00827338">
        <w:rPr>
          <w:color w:val="000000"/>
          <w:lang w:val="cs-CZ"/>
        </w:rPr>
        <w:t>Domoradice</w:t>
      </w:r>
      <w:proofErr w:type="spellEnd"/>
      <w:r w:rsidR="00827338">
        <w:rPr>
          <w:color w:val="000000"/>
          <w:lang w:val="cs-CZ"/>
        </w:rPr>
        <w:t xml:space="preserve"> 125, 381 01</w:t>
      </w:r>
      <w:r w:rsidRPr="00B00552">
        <w:rPr>
          <w:color w:val="000000"/>
          <w:lang w:val="cs-CZ"/>
        </w:rPr>
        <w:t xml:space="preserve"> </w:t>
      </w:r>
      <w:r w:rsidR="00827338">
        <w:rPr>
          <w:color w:val="000000"/>
          <w:lang w:val="cs-CZ"/>
        </w:rPr>
        <w:t>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Krajská hygienická stanice Jihočeského kraje, Na Sadech 25, 370 71 Č</w:t>
      </w:r>
      <w:r w:rsidR="00827338">
        <w:rPr>
          <w:color w:val="000000"/>
          <w:lang w:val="cs-CZ"/>
        </w:rPr>
        <w:t>eské Budějovice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Krajská veterinární správa</w:t>
      </w:r>
      <w:r w:rsidR="00827338">
        <w:rPr>
          <w:lang w:val="cs-CZ"/>
        </w:rPr>
        <w:t>,</w:t>
      </w:r>
      <w:r w:rsidRPr="00B00552">
        <w:rPr>
          <w:lang w:val="cs-CZ"/>
        </w:rPr>
        <w:t xml:space="preserve"> inspektorát Č</w:t>
      </w:r>
      <w:r w:rsidR="00827338">
        <w:rPr>
          <w:lang w:val="cs-CZ"/>
        </w:rPr>
        <w:t>eský Krumlov</w:t>
      </w:r>
      <w:r w:rsidRPr="00B00552">
        <w:rPr>
          <w:lang w:val="cs-CZ"/>
        </w:rPr>
        <w:t xml:space="preserve">, </w:t>
      </w:r>
      <w:proofErr w:type="spellStart"/>
      <w:r w:rsidR="00BC282A">
        <w:rPr>
          <w:lang w:val="cs-CZ"/>
        </w:rPr>
        <w:t>Domoradice</w:t>
      </w:r>
      <w:proofErr w:type="spellEnd"/>
      <w:r w:rsidR="00BC282A">
        <w:rPr>
          <w:lang w:val="cs-CZ"/>
        </w:rPr>
        <w:t xml:space="preserve"> 126</w:t>
      </w:r>
      <w:r w:rsidRPr="00B00552">
        <w:rPr>
          <w:lang w:val="cs-CZ"/>
        </w:rPr>
        <w:t>, 3</w:t>
      </w:r>
      <w:r w:rsidR="00827338">
        <w:rPr>
          <w:lang w:val="cs-CZ"/>
        </w:rPr>
        <w:t>81 25</w:t>
      </w:r>
      <w:r w:rsidRPr="00B00552">
        <w:rPr>
          <w:lang w:val="cs-CZ"/>
        </w:rPr>
        <w:t xml:space="preserve"> Česk</w:t>
      </w:r>
      <w:r w:rsidR="00827338">
        <w:rPr>
          <w:lang w:val="cs-CZ"/>
        </w:rPr>
        <w:t>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lang w:val="cs-CZ"/>
        </w:rPr>
        <w:t xml:space="preserve">Obvodní báňský úřad pro území krajů Plzeňského a Jihočeského, </w:t>
      </w:r>
      <w:proofErr w:type="spellStart"/>
      <w:r w:rsidRPr="00B00552">
        <w:rPr>
          <w:lang w:val="cs-CZ"/>
        </w:rPr>
        <w:t>Hřímalého</w:t>
      </w:r>
      <w:proofErr w:type="spellEnd"/>
      <w:r w:rsidRPr="00B00552">
        <w:rPr>
          <w:lang w:val="cs-CZ"/>
        </w:rPr>
        <w:t xml:space="preserve"> 11, 301 00 Plzeň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397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 xml:space="preserve">Státní pozemkový úřad, </w:t>
      </w:r>
      <w:r w:rsidR="00827338">
        <w:rPr>
          <w:sz w:val="24"/>
          <w:szCs w:val="24"/>
          <w:lang w:val="cs-CZ"/>
        </w:rPr>
        <w:t xml:space="preserve">Krajský pozemkový úřad pro </w:t>
      </w:r>
      <w:proofErr w:type="spellStart"/>
      <w:r w:rsidR="00827338">
        <w:rPr>
          <w:sz w:val="24"/>
          <w:szCs w:val="24"/>
          <w:lang w:val="cs-CZ"/>
        </w:rPr>
        <w:t>jč</w:t>
      </w:r>
      <w:proofErr w:type="spellEnd"/>
      <w:r w:rsidR="00827338">
        <w:rPr>
          <w:sz w:val="24"/>
          <w:szCs w:val="24"/>
          <w:lang w:val="cs-CZ"/>
        </w:rPr>
        <w:t xml:space="preserve">. kraj, Pobočka Č. </w:t>
      </w:r>
      <w:proofErr w:type="spellStart"/>
      <w:proofErr w:type="gramStart"/>
      <w:r w:rsidR="00827338">
        <w:rPr>
          <w:sz w:val="24"/>
          <w:szCs w:val="24"/>
          <w:lang w:val="cs-CZ"/>
        </w:rPr>
        <w:t>Krumlov,Plešivec</w:t>
      </w:r>
      <w:proofErr w:type="spellEnd"/>
      <w:proofErr w:type="gramEnd"/>
      <w:r w:rsidR="00827338">
        <w:rPr>
          <w:sz w:val="24"/>
          <w:szCs w:val="24"/>
          <w:lang w:val="cs-CZ"/>
        </w:rPr>
        <w:t xml:space="preserve"> 287, 381 01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 xml:space="preserve"> Státní energetická inspekce, územní inspektorát pro Jihočeský kraj, Lipenská 17, 370 01 České Budějovice 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Státní úřad pro jadernou bezpečnost</w:t>
      </w:r>
      <w:r w:rsidRPr="00B00552">
        <w:rPr>
          <w:sz w:val="24"/>
          <w:szCs w:val="24"/>
          <w:lang w:val="cs-CZ"/>
        </w:rPr>
        <w:t>, regionální centrum, Kamenná, 262 31 Milín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 xml:space="preserve">Ministerstvo obrany ČR, odbor </w:t>
      </w:r>
      <w:proofErr w:type="spellStart"/>
      <w:r w:rsidRPr="00B00552">
        <w:rPr>
          <w:lang w:val="cs-CZ"/>
        </w:rPr>
        <w:t>ochr</w:t>
      </w:r>
      <w:proofErr w:type="spellEnd"/>
      <w:r w:rsidRPr="00B00552">
        <w:rPr>
          <w:lang w:val="cs-CZ"/>
        </w:rPr>
        <w:t>. územních zájmů a řízení programů nemovité infrastruktury, Teplého 1899</w:t>
      </w:r>
      <w:r w:rsidR="00827338">
        <w:rPr>
          <w:lang w:val="cs-CZ"/>
        </w:rPr>
        <w:t>/C</w:t>
      </w:r>
      <w:r w:rsidRPr="00B00552">
        <w:rPr>
          <w:lang w:val="cs-CZ"/>
        </w:rPr>
        <w:t>, 530 02 Pardubice</w:t>
      </w:r>
    </w:p>
    <w:p w:rsidR="00B00552" w:rsidRPr="00B00552" w:rsidRDefault="00B00552" w:rsidP="00B00552">
      <w:pPr>
        <w:tabs>
          <w:tab w:val="left" w:pos="757"/>
          <w:tab w:val="left" w:pos="937"/>
        </w:tabs>
        <w:ind w:left="397"/>
        <w:jc w:val="both"/>
        <w:rPr>
          <w:lang w:val="cs-CZ"/>
        </w:rPr>
      </w:pPr>
    </w:p>
    <w:p w:rsidR="00B00552" w:rsidRPr="00B00552" w:rsidRDefault="00B00552" w:rsidP="00B00552">
      <w:pPr>
        <w:tabs>
          <w:tab w:val="left" w:pos="142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b/>
          <w:sz w:val="24"/>
          <w:szCs w:val="24"/>
          <w:u w:val="single"/>
          <w:lang w:val="cs-CZ"/>
        </w:rPr>
      </w:pPr>
      <w:r w:rsidRPr="00B00552">
        <w:rPr>
          <w:b/>
          <w:sz w:val="24"/>
          <w:szCs w:val="24"/>
          <w:u w:val="single"/>
          <w:lang w:val="cs-CZ"/>
        </w:rPr>
        <w:t>Krajský úřad: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>Krajský úřad - Jihočeský kraj, odbor regionálního rozvoje, územního plánování, stavebního řádu a investic, U Zimního stadionu 1952/2, 370 76 České Budějovice</w:t>
      </w:r>
    </w:p>
    <w:p w:rsidR="00B00552" w:rsidRPr="00B00552" w:rsidRDefault="00B00552" w:rsidP="00B00552">
      <w:pPr>
        <w:tabs>
          <w:tab w:val="left" w:pos="0"/>
          <w:tab w:val="left" w:pos="397"/>
          <w:tab w:val="left" w:pos="540"/>
        </w:tabs>
        <w:suppressAutoHyphens/>
        <w:jc w:val="both"/>
        <w:rPr>
          <w:lang w:val="cs-CZ"/>
        </w:rPr>
      </w:pPr>
    </w:p>
    <w:p w:rsidR="00B00552" w:rsidRPr="00B00552" w:rsidRDefault="00B00552" w:rsidP="00B00552">
      <w:pPr>
        <w:rPr>
          <w:sz w:val="24"/>
          <w:szCs w:val="24"/>
          <w:lang w:val="cs-CZ" w:eastAsia="ar-SA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Pr="0031057B" w:rsidRDefault="001F536E" w:rsidP="001F536E">
      <w:pPr>
        <w:pStyle w:val="Zkladntext"/>
        <w:ind w:right="1701"/>
        <w:jc w:val="both"/>
        <w:rPr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sectPr w:rsidR="009A6F40" w:rsidRPr="0031057B">
      <w:type w:val="continuous"/>
      <w:pgSz w:w="11900" w:h="16840"/>
      <w:pgMar w:top="7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9ABF18"/>
    <w:name w:val="WW8Num1"/>
    <w:lvl w:ilvl="0">
      <w:start w:val="1"/>
      <w:numFmt w:val="decimal"/>
      <w:suff w:val="nothing"/>
      <w:lvlText w:val="%1."/>
      <w:lvlJc w:val="left"/>
      <w:pPr>
        <w:ind w:left="3232" w:hanging="39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0"/>
    <w:rsid w:val="001910DF"/>
    <w:rsid w:val="0019702B"/>
    <w:rsid w:val="001B1D5B"/>
    <w:rsid w:val="001F23C3"/>
    <w:rsid w:val="001F536E"/>
    <w:rsid w:val="002C7638"/>
    <w:rsid w:val="0031057B"/>
    <w:rsid w:val="00320E8A"/>
    <w:rsid w:val="00323D50"/>
    <w:rsid w:val="003479C6"/>
    <w:rsid w:val="00351ED2"/>
    <w:rsid w:val="00366360"/>
    <w:rsid w:val="005172FD"/>
    <w:rsid w:val="00827338"/>
    <w:rsid w:val="00865AA2"/>
    <w:rsid w:val="008D0E37"/>
    <w:rsid w:val="009765D9"/>
    <w:rsid w:val="009A6F40"/>
    <w:rsid w:val="00AB0B46"/>
    <w:rsid w:val="00AF271A"/>
    <w:rsid w:val="00B00552"/>
    <w:rsid w:val="00B4055E"/>
    <w:rsid w:val="00BC282A"/>
    <w:rsid w:val="00C04C42"/>
    <w:rsid w:val="00E017BF"/>
    <w:rsid w:val="00ED1730"/>
    <w:rsid w:val="00F30630"/>
    <w:rsid w:val="00F40608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757D-FEFB-48F9-8E1C-1A64BA3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hlavička-OÚ 2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hlavička-OÚ 2</dc:title>
  <dc:creator>PC02</dc:creator>
  <cp:lastModifiedBy>PC02</cp:lastModifiedBy>
  <cp:revision>5</cp:revision>
  <cp:lastPrinted>2019-12-20T06:53:00Z</cp:lastPrinted>
  <dcterms:created xsi:type="dcterms:W3CDTF">2019-12-20T06:57:00Z</dcterms:created>
  <dcterms:modified xsi:type="dcterms:W3CDTF">2019-12-20T07:45:00Z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2019-07-01T00:00:00Z</vt:filetime>
  </property>
</Properties>
</file>